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mc:Ignorable="w14 wp14">
  <w:body>
    <w:p xmlns:wp14="http://schemas.microsoft.com/office/word/2010/wordml" wp14:textId="77777777" w14:paraId="1D2D3405">
      <w:pPr>
        <w:pStyle w:val="LOnormal"/>
      </w:pPr>
      <w:r>
        <w:drawing>
          <wp:anchor xmlns:wp14="http://schemas.microsoft.com/office/word/2010/wordprocessingDrawing" distT="114300" distB="114300" distL="114300" distR="114300" simplePos="0" relativeHeight="2" behindDoc="0" locked="0" layoutInCell="1" allowOverlap="1" wp14:anchorId="16F53744" wp14:editId="7777777">
            <wp:simplePos x="0" y="0"/>
            <wp:positionH relativeFrom="column">
              <wp:align>left</wp:align>
            </wp:positionH>
            <wp:positionV relativeFrom="paragraph">
              <wp:posOffset>-624840</wp:posOffset>
            </wp:positionV>
            <wp:extent cx="2633980" cy="907415"/>
            <wp:effectExtent l="0" t="0" r="0" b="0"/>
            <wp:wrapSquare wrapText="bothSides"/>
            <wp:docPr id="1" name="image1.jpg"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rot="0" flipH="0" flipV="0">
                      <a:off x="0" y="0"/>
                      <a:ext cx="2633980" cy="907415"/>
                    </a:xfrm>
                    <a:prstGeom prst="rect">
                      <a:avLst/>
                    </a:prstGeom>
                  </pic:spPr>
                </pic:pic>
              </a:graphicData>
            </a:graphic>
          </wp:anchor>
        </w:drawing>
      </w:r>
      <w:r>
        <w:rPr/>
        <w:br/>
      </w:r>
      <w:r>
        <w:rPr/>
        <w:br/>
      </w:r>
      <w:r>
        <w:rPr/>
        <w:br/>
      </w:r>
    </w:p>
    <w:p xmlns:wp14="http://schemas.microsoft.com/office/word/2010/wordml" w:rsidP="3176E40A" w14:paraId="7961B86F" wp14:textId="58D163D0">
      <w:pPr>
        <w:pStyle w:val="LOnormal"/>
      </w:pPr>
    </w:p>
    <w:p xmlns:wp14="http://schemas.microsoft.com/office/word/2010/wordml" w14:paraId="1C1F0195" wp14:textId="1C81E10B">
      <w:pPr>
        <w:pStyle w:val="LOnormal"/>
      </w:pPr>
      <w:r w:rsidRPr="3176E40A">
        <w:rPr>
          <w:b w:val="1"/>
          <w:bCs w:val="1"/>
          <w:sz w:val="24"/>
          <w:szCs w:val="24"/>
        </w:rPr>
        <w:t>Position:</w:t>
      </w:r>
      <w:r>
        <w:rPr>
          <w:sz w:val="24"/>
          <w:szCs w:val="24"/>
        </w:rPr>
        <w:t xml:space="preserve"> Director of Small Groups and Outreach</w:t>
      </w:r>
      <w:r>
        <w:rPr/>
        <w:br/>
      </w:r>
      <w:r>
        <w:rPr/>
        <w:br/>
      </w:r>
      <w:r w:rsidRPr="3176E40A">
        <w:rPr>
          <w:b w:val="1"/>
          <w:bCs w:val="1"/>
          <w:sz w:val="24"/>
          <w:szCs w:val="24"/>
        </w:rPr>
        <w:t xml:space="preserve">Type: </w:t>
      </w:r>
      <w:r>
        <w:rPr>
          <w:sz w:val="24"/>
          <w:szCs w:val="24"/>
        </w:rPr>
        <w:t>Full-time</w:t>
      </w:r>
    </w:p>
    <w:p xmlns:wp14="http://schemas.microsoft.com/office/word/2010/wordml" w14:paraId="672A6659" wp14:textId="77777777">
      <w:pPr>
        <w:pStyle w:val="LOnormal"/>
        <w:rPr>
          <w:sz w:val="24"/>
          <w:szCs w:val="24"/>
        </w:rPr>
      </w:pPr>
      <w:r>
        <w:rPr>
          <w:sz w:val="24"/>
          <w:szCs w:val="24"/>
        </w:rPr>
      </w:r>
    </w:p>
    <w:p xmlns:wp14="http://schemas.microsoft.com/office/word/2010/wordml" w14:paraId="6A5902DE" wp14:textId="77777777">
      <w:pPr>
        <w:pStyle w:val="LOnormal"/>
        <w:rPr>
          <w:sz w:val="24"/>
          <w:szCs w:val="24"/>
        </w:rPr>
      </w:pPr>
      <w:r>
        <w:rPr>
          <w:b/>
          <w:bCs/>
          <w:sz w:val="24"/>
          <w:szCs w:val="24"/>
        </w:rPr>
        <w:t xml:space="preserve">Overview: </w:t>
      </w:r>
      <w:r>
        <w:rPr>
          <w:sz w:val="24"/>
          <w:szCs w:val="24"/>
        </w:rPr>
        <w:t xml:space="preserve">The Director of Small Groups and Outreach will be responsible for leading the Small Groups (20+ small groups) ministry, the (25+) NCC Ministries, and our growing outreach ministry. It is our goal to continue growing small groups and ministries both in the number of participants, and also in the quality of the experience in these small groups and serving venues. Additionally, we want to build new outreach opportunities in our local community. These areas are strategic as we lead people through the four growth steps at NCC and as we carry out our mission to reach out and teach all to follow Jesus. </w:t>
      </w:r>
    </w:p>
    <w:p xmlns:wp14="http://schemas.microsoft.com/office/word/2010/wordml" w14:paraId="0A37501D" wp14:textId="77777777">
      <w:pPr>
        <w:pStyle w:val="LOnormal"/>
        <w:rPr>
          <w:sz w:val="24"/>
          <w:szCs w:val="24"/>
        </w:rPr>
      </w:pPr>
      <w:r>
        <w:rPr>
          <w:sz w:val="24"/>
          <w:szCs w:val="24"/>
        </w:rPr>
      </w:r>
    </w:p>
    <w:p xmlns:wp14="http://schemas.microsoft.com/office/word/2010/wordml" w14:paraId="5F56C69A" wp14:textId="77777777">
      <w:pPr>
        <w:pStyle w:val="LOnormal"/>
        <w:rPr/>
      </w:pPr>
      <w:r>
        <w:rPr>
          <w:sz w:val="24"/>
          <w:szCs w:val="24"/>
        </w:rPr>
        <w:t xml:space="preserve">The applicant for this position will be a team player who will work with the other NCC staff members, and also work closely with the Executive Minister who currently oversees these areas of ministry. </w:t>
      </w:r>
      <w:r>
        <w:rPr>
          <w:sz w:val="24"/>
          <w:szCs w:val="24"/>
        </w:rPr>
        <w:br/>
      </w:r>
    </w:p>
    <w:p xmlns:wp14="http://schemas.microsoft.com/office/word/2010/wordml" w14:paraId="1CC5C278" wp14:textId="77777777">
      <w:pPr>
        <w:pStyle w:val="LOnormal"/>
        <w:rPr>
          <w:sz w:val="24"/>
          <w:szCs w:val="24"/>
        </w:rPr>
      </w:pPr>
      <w:r>
        <w:rPr>
          <w:sz w:val="24"/>
          <w:szCs w:val="24"/>
        </w:rPr>
        <w:t>The best applicant for this role has a strong vision for spiritual growth, next steps, and a ministry structure that encourages involvement. They would also have a vision for organizational partnership and community outreach. The applicant must be in agreement with the beliefs and doctrines of Norwin Christian Church.</w:t>
      </w:r>
    </w:p>
    <w:p xmlns:wp14="http://schemas.microsoft.com/office/word/2010/wordml" w14:paraId="5DAB6C7B" wp14:textId="77777777">
      <w:pPr>
        <w:pStyle w:val="LOnormal"/>
        <w:rPr>
          <w:sz w:val="24"/>
          <w:szCs w:val="24"/>
        </w:rPr>
      </w:pPr>
      <w:r>
        <w:rPr>
          <w:sz w:val="24"/>
          <w:szCs w:val="24"/>
        </w:rPr>
      </w:r>
    </w:p>
    <w:p xmlns:wp14="http://schemas.microsoft.com/office/word/2010/wordml" w14:paraId="74840B85" wp14:textId="77777777">
      <w:pPr>
        <w:pStyle w:val="LOnormal"/>
        <w:rPr/>
      </w:pPr>
      <w:r>
        <w:rPr>
          <w:sz w:val="24"/>
          <w:szCs w:val="24"/>
        </w:rPr>
        <w:t xml:space="preserve">The </w:t>
      </w:r>
      <w:r>
        <w:rPr>
          <w:sz w:val="24"/>
          <w:szCs w:val="24"/>
        </w:rPr>
        <w:t>best</w:t>
      </w:r>
      <w:r>
        <w:rPr>
          <w:sz w:val="24"/>
          <w:szCs w:val="24"/>
        </w:rPr>
        <w:t xml:space="preserve"> applicant for this position will have a strong relationship with God, relevant experience or education, have strong organizational and relational leadership skills, and a passion to reach the lost. </w:t>
      </w:r>
      <w:r>
        <w:rPr/>
        <w:br/>
      </w:r>
    </w:p>
    <w:p xmlns:wp14="http://schemas.microsoft.com/office/word/2010/wordml" w14:paraId="300DCCA7" wp14:textId="77777777">
      <w:pPr>
        <w:pStyle w:val="LOnormal"/>
        <w:rPr>
          <w:b/>
          <w:b/>
          <w:bCs/>
          <w:sz w:val="24"/>
          <w:szCs w:val="24"/>
        </w:rPr>
      </w:pPr>
      <w:r>
        <w:rPr/>
        <w:br/>
      </w:r>
      <w:r>
        <w:rPr>
          <w:b/>
          <w:bCs/>
          <w:sz w:val="24"/>
          <w:szCs w:val="24"/>
        </w:rPr>
        <w:t>Skills Needed:</w:t>
      </w:r>
    </w:p>
    <w:p xmlns:wp14="http://schemas.microsoft.com/office/word/2010/wordml" w14:paraId="52C8EE28" wp14:textId="77777777">
      <w:pPr>
        <w:pStyle w:val="LOnormal"/>
        <w:numPr>
          <w:ilvl w:val="0"/>
          <w:numId w:val="1"/>
        </w:numPr>
        <w:ind w:left="720" w:hanging="360"/>
        <w:rPr>
          <w:sz w:val="24"/>
          <w:szCs w:val="24"/>
        </w:rPr>
      </w:pPr>
      <w:r>
        <w:rPr>
          <w:sz w:val="24"/>
          <w:szCs w:val="24"/>
        </w:rPr>
        <w:t>Able to apply God’s Word to our personal lives and to the function of the local church</w:t>
      </w:r>
    </w:p>
    <w:p xmlns:wp14="http://schemas.microsoft.com/office/word/2010/wordml" w14:paraId="555522B2" wp14:textId="77777777">
      <w:pPr>
        <w:pStyle w:val="LOnormal"/>
        <w:numPr>
          <w:ilvl w:val="0"/>
          <w:numId w:val="1"/>
        </w:numPr>
        <w:ind w:left="720" w:hanging="360"/>
        <w:rPr>
          <w:sz w:val="24"/>
          <w:szCs w:val="24"/>
        </w:rPr>
      </w:pPr>
      <w:r>
        <w:rPr>
          <w:sz w:val="24"/>
          <w:szCs w:val="24"/>
        </w:rPr>
        <w:t>Ability to work toward a goal or vision</w:t>
      </w:r>
    </w:p>
    <w:p xmlns:wp14="http://schemas.microsoft.com/office/word/2010/wordml" w14:paraId="46D5730D" wp14:textId="77777777">
      <w:pPr>
        <w:pStyle w:val="LOnormal"/>
        <w:numPr>
          <w:ilvl w:val="0"/>
          <w:numId w:val="1"/>
        </w:numPr>
        <w:ind w:left="720" w:hanging="360"/>
        <w:rPr>
          <w:sz w:val="24"/>
          <w:szCs w:val="24"/>
        </w:rPr>
      </w:pPr>
      <w:r>
        <w:rPr>
          <w:sz w:val="24"/>
          <w:szCs w:val="24"/>
        </w:rPr>
        <w:t>Able to implement organization and structure in a church / ministry context</w:t>
      </w:r>
    </w:p>
    <w:p xmlns:wp14="http://schemas.microsoft.com/office/word/2010/wordml" w14:paraId="7B496024" wp14:textId="77777777">
      <w:pPr>
        <w:pStyle w:val="LOnormal"/>
        <w:numPr>
          <w:ilvl w:val="0"/>
          <w:numId w:val="1"/>
        </w:numPr>
        <w:ind w:left="720" w:hanging="360"/>
        <w:rPr>
          <w:sz w:val="24"/>
          <w:szCs w:val="24"/>
        </w:rPr>
      </w:pPr>
      <w:r>
        <w:rPr>
          <w:sz w:val="24"/>
          <w:szCs w:val="24"/>
        </w:rPr>
        <w:t>Able to cast vision for leaders and for participants in small groups and ministries</w:t>
      </w:r>
    </w:p>
    <w:p xmlns:wp14="http://schemas.microsoft.com/office/word/2010/wordml" w14:paraId="18D16B35" wp14:textId="77777777">
      <w:pPr>
        <w:pStyle w:val="LOnormal"/>
        <w:numPr>
          <w:ilvl w:val="0"/>
          <w:numId w:val="1"/>
        </w:numPr>
        <w:ind w:left="720" w:hanging="360"/>
        <w:rPr>
          <w:sz w:val="24"/>
          <w:szCs w:val="24"/>
        </w:rPr>
      </w:pPr>
      <w:r>
        <w:rPr>
          <w:color w:val="auto"/>
          <w:sz w:val="24"/>
          <w:szCs w:val="24"/>
        </w:rPr>
        <w:t>Confidence to meet new people and build organizational partnerships</w:t>
      </w:r>
    </w:p>
    <w:p xmlns:wp14="http://schemas.microsoft.com/office/word/2010/wordml" w14:paraId="2CF1F19B" wp14:textId="77777777">
      <w:pPr>
        <w:pStyle w:val="LOnormal"/>
        <w:numPr>
          <w:ilvl w:val="0"/>
          <w:numId w:val="1"/>
        </w:numPr>
        <w:ind w:left="720" w:hanging="360"/>
        <w:rPr>
          <w:sz w:val="24"/>
          <w:szCs w:val="24"/>
        </w:rPr>
      </w:pPr>
      <w:r>
        <w:rPr>
          <w:sz w:val="24"/>
          <w:szCs w:val="24"/>
        </w:rPr>
        <w:t>Strong written and spoken communication</w:t>
      </w:r>
    </w:p>
    <w:p xmlns:wp14="http://schemas.microsoft.com/office/word/2010/wordml" w:rsidP="34631387" w14:paraId="02EB378F" wp14:textId="21450B47">
      <w:pPr>
        <w:pStyle w:val="LOnormal"/>
        <w:numPr>
          <w:ilvl w:val="0"/>
          <w:numId w:val="1"/>
        </w:numPr>
        <w:ind w:left="720" w:hanging="360"/>
        <w:rPr>
          <w:sz w:val="24"/>
          <w:szCs w:val="24"/>
        </w:rPr>
      </w:pPr>
      <w:r w:rsidRPr="34631387" w:rsidR="34631387">
        <w:rPr>
          <w:sz w:val="24"/>
          <w:szCs w:val="24"/>
        </w:rPr>
        <w:t>Wisdom for leading a large and diverse team toward a common goal</w:t>
      </w:r>
      <w:r>
        <w:br/>
      </w:r>
      <w:r>
        <w:br/>
      </w:r>
    </w:p>
    <w:p xmlns:wp14="http://schemas.microsoft.com/office/word/2010/wordml" w14:paraId="0E007D12" wp14:textId="77777777">
      <w:pPr>
        <w:pStyle w:val="LOnormal"/>
        <w:rPr>
          <w:b/>
          <w:b/>
          <w:bCs/>
          <w:sz w:val="24"/>
          <w:szCs w:val="24"/>
        </w:rPr>
      </w:pPr>
      <w:r>
        <w:rPr>
          <w:b/>
          <w:bCs/>
          <w:sz w:val="24"/>
          <w:szCs w:val="24"/>
        </w:rPr>
        <w:t>Responsibilities:</w:t>
      </w:r>
    </w:p>
    <w:p xmlns:wp14="http://schemas.microsoft.com/office/word/2010/wordml" w14:paraId="3DB13201" wp14:textId="77777777">
      <w:pPr>
        <w:pStyle w:val="LOnormal"/>
        <w:numPr>
          <w:ilvl w:val="0"/>
          <w:numId w:val="3"/>
        </w:numPr>
        <w:ind w:left="720" w:hanging="360"/>
        <w:rPr>
          <w:sz w:val="24"/>
          <w:szCs w:val="24"/>
        </w:rPr>
      </w:pPr>
      <w:r>
        <w:rPr>
          <w:sz w:val="24"/>
          <w:szCs w:val="24"/>
        </w:rPr>
        <w:t>Grow and oversee the small groups ministry and NCC serving ministries:</w:t>
      </w:r>
    </w:p>
    <w:p xmlns:wp14="http://schemas.microsoft.com/office/word/2010/wordml" w14:paraId="34B13AB6" wp14:textId="77777777">
      <w:pPr>
        <w:pStyle w:val="LOnormal"/>
        <w:numPr>
          <w:ilvl w:val="0"/>
          <w:numId w:val="4"/>
        </w:numPr>
        <w:ind w:left="1440" w:hanging="360"/>
        <w:rPr>
          <w:sz w:val="24"/>
          <w:szCs w:val="24"/>
        </w:rPr>
      </w:pPr>
      <w:r>
        <w:rPr>
          <w:sz w:val="24"/>
          <w:szCs w:val="24"/>
        </w:rPr>
        <w:t>Coach and encourage current small group facilitators and ministry leaders</w:t>
      </w:r>
    </w:p>
    <w:p xmlns:wp14="http://schemas.microsoft.com/office/word/2010/wordml" w14:paraId="1068149C" wp14:textId="77777777">
      <w:pPr>
        <w:pStyle w:val="LOnormal"/>
        <w:numPr>
          <w:ilvl w:val="0"/>
          <w:numId w:val="4"/>
        </w:numPr>
        <w:ind w:left="1440" w:hanging="360"/>
        <w:rPr>
          <w:sz w:val="24"/>
          <w:szCs w:val="24"/>
        </w:rPr>
      </w:pPr>
      <w:r>
        <w:rPr>
          <w:sz w:val="24"/>
          <w:szCs w:val="24"/>
        </w:rPr>
        <w:t>Offer small group facilitator certification and ministry leader certification training for new and existing leaders</w:t>
      </w:r>
    </w:p>
    <w:p xmlns:wp14="http://schemas.microsoft.com/office/word/2010/wordml" w14:paraId="0A97AA50" wp14:textId="77777777">
      <w:pPr>
        <w:pStyle w:val="LOnormal"/>
        <w:numPr>
          <w:ilvl w:val="0"/>
          <w:numId w:val="4"/>
        </w:numPr>
        <w:ind w:left="1440" w:hanging="360"/>
        <w:rPr>
          <w:sz w:val="24"/>
          <w:szCs w:val="24"/>
        </w:rPr>
      </w:pPr>
      <w:r>
        <w:rPr>
          <w:sz w:val="24"/>
          <w:szCs w:val="24"/>
        </w:rPr>
        <w:t>Offer on-going facilitator training and coaching</w:t>
      </w:r>
    </w:p>
    <w:p xmlns:wp14="http://schemas.microsoft.com/office/word/2010/wordml" w14:paraId="1A32BF11" wp14:textId="77777777">
      <w:pPr>
        <w:pStyle w:val="LOnormal"/>
        <w:numPr>
          <w:ilvl w:val="0"/>
          <w:numId w:val="4"/>
        </w:numPr>
        <w:ind w:left="1440" w:hanging="360"/>
        <w:rPr>
          <w:sz w:val="24"/>
          <w:szCs w:val="24"/>
        </w:rPr>
      </w:pPr>
      <w:r>
        <w:rPr>
          <w:sz w:val="24"/>
          <w:szCs w:val="24"/>
        </w:rPr>
        <w:t>Create and maintain a strong assimilation system for those inside and outside NCC to join small groups and ministries</w:t>
      </w:r>
    </w:p>
    <w:p xmlns:wp14="http://schemas.microsoft.com/office/word/2010/wordml" w14:paraId="043694D9" wp14:textId="77777777">
      <w:pPr>
        <w:pStyle w:val="LOnormal"/>
        <w:numPr>
          <w:ilvl w:val="0"/>
          <w:numId w:val="4"/>
        </w:numPr>
        <w:ind w:left="1440" w:hanging="360"/>
        <w:rPr>
          <w:sz w:val="24"/>
          <w:szCs w:val="24"/>
        </w:rPr>
      </w:pPr>
      <w:r>
        <w:rPr>
          <w:sz w:val="24"/>
          <w:szCs w:val="24"/>
        </w:rPr>
        <w:t>Create benchmarks and processes to measure and grow the health of the NCC small groups and ministries</w:t>
      </w:r>
    </w:p>
    <w:p xmlns:wp14="http://schemas.microsoft.com/office/word/2010/wordml" w14:paraId="5FD7DDCB" wp14:textId="77777777">
      <w:pPr>
        <w:pStyle w:val="LOnormal"/>
        <w:numPr>
          <w:ilvl w:val="0"/>
          <w:numId w:val="4"/>
        </w:numPr>
        <w:ind w:left="1440" w:hanging="360"/>
        <w:rPr>
          <w:sz w:val="24"/>
          <w:szCs w:val="24"/>
        </w:rPr>
      </w:pPr>
      <w:r>
        <w:rPr>
          <w:sz w:val="24"/>
          <w:szCs w:val="24"/>
        </w:rPr>
        <w:t>Triage and problem solve any difficult situations that arise in the small groups and ministries</w:t>
      </w:r>
    </w:p>
    <w:p xmlns:wp14="http://schemas.microsoft.com/office/word/2010/wordml" w14:paraId="22D09EAA" wp14:textId="77777777">
      <w:pPr>
        <w:pStyle w:val="LOnormal"/>
        <w:numPr>
          <w:ilvl w:val="0"/>
          <w:numId w:val="4"/>
        </w:numPr>
        <w:ind w:left="1440" w:hanging="360"/>
        <w:rPr>
          <w:sz w:val="24"/>
          <w:szCs w:val="24"/>
        </w:rPr>
      </w:pPr>
      <w:r>
        <w:rPr>
          <w:sz w:val="24"/>
          <w:szCs w:val="24"/>
        </w:rPr>
        <w:t>Create and manage the budget for the small groups ministry</w:t>
      </w:r>
    </w:p>
    <w:p xmlns:wp14="http://schemas.microsoft.com/office/word/2010/wordml" w14:paraId="3B5A8AA8" wp14:textId="77777777">
      <w:pPr>
        <w:pStyle w:val="LOnormal"/>
        <w:numPr>
          <w:ilvl w:val="0"/>
          <w:numId w:val="4"/>
        </w:numPr>
        <w:ind w:left="1440" w:hanging="360"/>
        <w:rPr>
          <w:sz w:val="24"/>
          <w:szCs w:val="24"/>
        </w:rPr>
      </w:pPr>
      <w:r>
        <w:rPr>
          <w:sz w:val="24"/>
          <w:szCs w:val="24"/>
        </w:rPr>
        <w:t>Recruit new small group facilitators and ministry leaders</w:t>
      </w:r>
    </w:p>
    <w:p xmlns:wp14="http://schemas.microsoft.com/office/word/2010/wordml" w14:paraId="5BB9F0C8" wp14:textId="77777777">
      <w:pPr>
        <w:pStyle w:val="LOnormal"/>
        <w:numPr>
          <w:ilvl w:val="0"/>
          <w:numId w:val="4"/>
        </w:numPr>
        <w:ind w:left="1440" w:hanging="360"/>
        <w:rPr>
          <w:sz w:val="24"/>
          <w:szCs w:val="24"/>
        </w:rPr>
      </w:pPr>
      <w:r>
        <w:rPr>
          <w:sz w:val="24"/>
          <w:szCs w:val="24"/>
        </w:rPr>
        <w:t>Build relationships with leaders and potential small groups participants to maximize small group enrollment</w:t>
      </w:r>
    </w:p>
    <w:p xmlns:wp14="http://schemas.microsoft.com/office/word/2010/wordml" w14:paraId="2A046886" wp14:textId="77777777">
      <w:pPr>
        <w:pStyle w:val="LOnormal"/>
        <w:numPr>
          <w:ilvl w:val="0"/>
          <w:numId w:val="4"/>
        </w:numPr>
        <w:ind w:left="1440" w:hanging="360"/>
        <w:rPr>
          <w:sz w:val="24"/>
          <w:szCs w:val="24"/>
        </w:rPr>
      </w:pPr>
      <w:r>
        <w:rPr>
          <w:sz w:val="24"/>
          <w:szCs w:val="24"/>
        </w:rPr>
        <w:t>Work in partnership with the Director of Media and Technology to market and promote NCC small groups and ministries</w:t>
      </w:r>
    </w:p>
    <w:p xmlns:wp14="http://schemas.microsoft.com/office/word/2010/wordml" w14:paraId="6A05A809" wp14:textId="77777777">
      <w:pPr>
        <w:pStyle w:val="LOnormal"/>
        <w:ind w:left="0" w:hanging="0"/>
        <w:rPr>
          <w:sz w:val="24"/>
          <w:szCs w:val="24"/>
        </w:rPr>
      </w:pPr>
      <w:r>
        <w:rPr>
          <w:sz w:val="24"/>
          <w:szCs w:val="24"/>
        </w:rPr>
      </w:r>
    </w:p>
    <w:p xmlns:wp14="http://schemas.microsoft.com/office/word/2010/wordml" w14:paraId="0D42DFEA" wp14:textId="77777777">
      <w:pPr>
        <w:pStyle w:val="LOnormal"/>
        <w:numPr>
          <w:ilvl w:val="0"/>
          <w:numId w:val="3"/>
        </w:numPr>
        <w:ind w:left="720" w:hanging="360"/>
        <w:rPr>
          <w:sz w:val="24"/>
          <w:szCs w:val="24"/>
        </w:rPr>
      </w:pPr>
      <w:r>
        <w:rPr>
          <w:sz w:val="24"/>
          <w:szCs w:val="24"/>
        </w:rPr>
        <w:t>Lead current outreach and establish new outreach:</w:t>
      </w:r>
    </w:p>
    <w:p xmlns:wp14="http://schemas.microsoft.com/office/word/2010/wordml" w14:paraId="63D20CE1" wp14:textId="77777777">
      <w:pPr>
        <w:pStyle w:val="LOnormal"/>
        <w:numPr>
          <w:ilvl w:val="0"/>
          <w:numId w:val="2"/>
        </w:numPr>
        <w:ind w:left="1440" w:hanging="360"/>
        <w:rPr>
          <w:sz w:val="24"/>
          <w:szCs w:val="24"/>
        </w:rPr>
      </w:pPr>
      <w:r>
        <w:rPr>
          <w:sz w:val="24"/>
          <w:szCs w:val="24"/>
        </w:rPr>
        <w:t>Provide leadership to the NCC Mobile Food pantry</w:t>
      </w:r>
    </w:p>
    <w:p xmlns:wp14="http://schemas.microsoft.com/office/word/2010/wordml" w14:paraId="7B574C33" wp14:textId="77777777">
      <w:pPr>
        <w:pStyle w:val="LOnormal"/>
        <w:numPr>
          <w:ilvl w:val="0"/>
          <w:numId w:val="2"/>
        </w:numPr>
        <w:ind w:left="1440" w:hanging="360"/>
        <w:rPr>
          <w:sz w:val="24"/>
          <w:szCs w:val="24"/>
        </w:rPr>
      </w:pPr>
      <w:r>
        <w:rPr>
          <w:color w:val="auto"/>
          <w:sz w:val="24"/>
          <w:szCs w:val="24"/>
        </w:rPr>
        <w:t>Maintain strategic partnerships with Sonshine ministries, The Blessing Board, and other local outreach ministry partners</w:t>
      </w:r>
    </w:p>
    <w:p xmlns:wp14="http://schemas.microsoft.com/office/word/2010/wordml" w14:paraId="186C727E" wp14:textId="77777777">
      <w:pPr>
        <w:pStyle w:val="LOnormal"/>
        <w:numPr>
          <w:ilvl w:val="0"/>
          <w:numId w:val="2"/>
        </w:numPr>
        <w:ind w:left="1440" w:hanging="360"/>
        <w:rPr>
          <w:sz w:val="24"/>
          <w:szCs w:val="24"/>
        </w:rPr>
      </w:pPr>
      <w:r>
        <w:rPr>
          <w:color w:val="auto"/>
          <w:sz w:val="24"/>
          <w:szCs w:val="24"/>
        </w:rPr>
        <w:t>Build relationships with local school administrators and leaders and with local government leaders</w:t>
      </w:r>
    </w:p>
    <w:p xmlns:wp14="http://schemas.microsoft.com/office/word/2010/wordml" w14:paraId="51B65DC0" wp14:textId="77777777">
      <w:pPr>
        <w:pStyle w:val="LOnormal"/>
        <w:numPr>
          <w:ilvl w:val="0"/>
          <w:numId w:val="2"/>
        </w:numPr>
        <w:ind w:left="1440" w:hanging="360"/>
        <w:rPr>
          <w:sz w:val="24"/>
          <w:szCs w:val="24"/>
        </w:rPr>
      </w:pPr>
      <w:r>
        <w:rPr>
          <w:color w:val="auto"/>
          <w:sz w:val="24"/>
          <w:szCs w:val="24"/>
        </w:rPr>
        <w:t>Build relationships with other local church leaders</w:t>
      </w:r>
    </w:p>
    <w:p xmlns:wp14="http://schemas.microsoft.com/office/word/2010/wordml" w14:paraId="205A15CF" wp14:textId="77777777">
      <w:pPr>
        <w:pStyle w:val="LOnormal"/>
        <w:numPr>
          <w:ilvl w:val="0"/>
          <w:numId w:val="2"/>
        </w:numPr>
        <w:ind w:left="1440" w:hanging="360"/>
        <w:rPr>
          <w:sz w:val="24"/>
          <w:szCs w:val="24"/>
        </w:rPr>
      </w:pPr>
      <w:r>
        <w:rPr>
          <w:color w:val="auto"/>
          <w:sz w:val="24"/>
          <w:szCs w:val="24"/>
        </w:rPr>
        <w:t>Coordinate NCC participation in and represent NCC in community events that are both sponsored by and not sponsored by NCC</w:t>
      </w:r>
    </w:p>
    <w:p xmlns:wp14="http://schemas.microsoft.com/office/word/2010/wordml" w14:paraId="63DC49F3" wp14:textId="77777777">
      <w:pPr>
        <w:pStyle w:val="LOnormal"/>
        <w:numPr>
          <w:ilvl w:val="0"/>
          <w:numId w:val="2"/>
        </w:numPr>
        <w:ind w:left="1440" w:hanging="360"/>
        <w:rPr>
          <w:sz w:val="24"/>
          <w:szCs w:val="24"/>
        </w:rPr>
      </w:pPr>
      <w:r>
        <w:rPr>
          <w:color w:val="auto"/>
          <w:sz w:val="24"/>
          <w:szCs w:val="24"/>
        </w:rPr>
        <w:t>Work with the NCC staff and leadership team to discern new outreach interests and opportunities that help move us toward our vision-driven goals</w:t>
      </w:r>
    </w:p>
    <w:p xmlns:wp14="http://schemas.microsoft.com/office/word/2010/wordml" w14:paraId="2B8EE109" wp14:textId="77777777">
      <w:pPr>
        <w:pStyle w:val="LOnormal"/>
        <w:numPr>
          <w:ilvl w:val="0"/>
          <w:numId w:val="2"/>
        </w:numPr>
        <w:ind w:left="1440" w:hanging="360"/>
        <w:rPr>
          <w:sz w:val="24"/>
          <w:szCs w:val="24"/>
        </w:rPr>
      </w:pPr>
      <w:r>
        <w:rPr>
          <w:color w:val="auto"/>
          <w:sz w:val="24"/>
          <w:szCs w:val="24"/>
        </w:rPr>
        <w:t>Build strong, repeatable processes for on-boarding new outreach ministries</w:t>
      </w:r>
    </w:p>
    <w:p xmlns:wp14="http://schemas.microsoft.com/office/word/2010/wordml" w14:paraId="5A39BBE3" wp14:textId="77777777">
      <w:pPr>
        <w:pStyle w:val="LOnormal"/>
        <w:ind w:left="0" w:hanging="0"/>
        <w:rPr>
          <w:sz w:val="24"/>
          <w:szCs w:val="24"/>
        </w:rPr>
      </w:pPr>
      <w:r>
        <w:rPr>
          <w:sz w:val="24"/>
          <w:szCs w:val="24"/>
        </w:rPr>
      </w:r>
    </w:p>
    <w:p xmlns:wp14="http://schemas.microsoft.com/office/word/2010/wordml" w14:paraId="460A9AB6" wp14:textId="77777777">
      <w:pPr>
        <w:pStyle w:val="LOnormal"/>
        <w:numPr>
          <w:ilvl w:val="0"/>
          <w:numId w:val="3"/>
        </w:numPr>
        <w:ind w:left="720" w:hanging="360"/>
        <w:rPr>
          <w:sz w:val="24"/>
          <w:szCs w:val="24"/>
        </w:rPr>
      </w:pPr>
      <w:r>
        <w:rPr>
          <w:sz w:val="24"/>
          <w:szCs w:val="24"/>
        </w:rPr>
        <w:t>Take a leading role in the Sunday services as needed to support this role and the team effort at NCC.</w:t>
      </w:r>
    </w:p>
    <w:p xmlns:wp14="http://schemas.microsoft.com/office/word/2010/wordml" w14:paraId="41C8F396" wp14:textId="77777777">
      <w:pPr>
        <w:pStyle w:val="LOnormal"/>
        <w:ind w:left="720" w:hanging="0"/>
        <w:rPr>
          <w:sz w:val="24"/>
          <w:szCs w:val="24"/>
        </w:rPr>
      </w:pPr>
      <w:r>
        <w:rPr>
          <w:sz w:val="24"/>
          <w:szCs w:val="24"/>
        </w:rPr>
      </w:r>
    </w:p>
    <w:p xmlns:wp14="http://schemas.microsoft.com/office/word/2010/wordml" w14:paraId="3BCE8EDD" wp14:textId="77777777">
      <w:pPr>
        <w:pStyle w:val="LOnormal"/>
        <w:numPr>
          <w:ilvl w:val="0"/>
          <w:numId w:val="3"/>
        </w:numPr>
        <w:ind w:left="720" w:hanging="360"/>
        <w:rPr>
          <w:sz w:val="24"/>
          <w:szCs w:val="24"/>
        </w:rPr>
      </w:pPr>
      <w:r>
        <w:rPr>
          <w:sz w:val="24"/>
          <w:szCs w:val="24"/>
        </w:rPr>
        <w:t xml:space="preserve">Attend sermon review meetings (1 per week), staff meetings (2 per month), and leadership council meetings (1 per month). </w:t>
      </w:r>
    </w:p>
    <w:p xmlns:wp14="http://schemas.microsoft.com/office/word/2010/wordml" w14:paraId="72A3D3EC" wp14:textId="77777777">
      <w:pPr>
        <w:pStyle w:val="LOnormal"/>
        <w:ind w:left="720" w:hanging="0"/>
        <w:rPr>
          <w:sz w:val="24"/>
          <w:szCs w:val="24"/>
        </w:rPr>
      </w:pPr>
      <w:r>
        <w:rPr>
          <w:sz w:val="24"/>
          <w:szCs w:val="24"/>
        </w:rPr>
      </w:r>
    </w:p>
    <w:p xmlns:wp14="http://schemas.microsoft.com/office/word/2010/wordml" w14:paraId="1F2B7455" wp14:textId="77777777">
      <w:pPr>
        <w:pStyle w:val="LOnormal"/>
        <w:numPr>
          <w:ilvl w:val="0"/>
          <w:numId w:val="3"/>
        </w:numPr>
        <w:ind w:left="720" w:hanging="360"/>
        <w:rPr>
          <w:sz w:val="24"/>
          <w:szCs w:val="24"/>
        </w:rPr>
      </w:pPr>
      <w:r>
        <w:rPr>
          <w:sz w:val="24"/>
          <w:szCs w:val="24"/>
        </w:rPr>
        <w:t>Work effectively in conjunction with the elders, staff, and volunteer leaders in the ministry areas at NCC.</w:t>
      </w:r>
    </w:p>
    <w:p xmlns:wp14="http://schemas.microsoft.com/office/word/2010/wordml" w14:paraId="0D0B940D" wp14:textId="77777777">
      <w:pPr>
        <w:pStyle w:val="LOnormal"/>
        <w:rPr>
          <w:color w:val="auto"/>
          <w:sz w:val="22"/>
          <w:szCs w:val="22"/>
        </w:rPr>
      </w:pPr>
      <w:r>
        <w:rPr>
          <w:color w:val="auto"/>
          <w:sz w:val="22"/>
          <w:szCs w:val="22"/>
        </w:rPr>
      </w:r>
    </w:p>
    <w:p xmlns:wp14="http://schemas.microsoft.com/office/word/2010/wordml" w14:paraId="566DA9D0" wp14:textId="77777777">
      <w:pPr>
        <w:pStyle w:val="LOnormal"/>
        <w:numPr>
          <w:ilvl w:val="0"/>
          <w:numId w:val="3"/>
        </w:numPr>
        <w:ind w:left="720" w:hanging="360"/>
        <w:rPr>
          <w:sz w:val="24"/>
          <w:szCs w:val="24"/>
        </w:rPr>
      </w:pPr>
      <w:r w:rsidRPr="34631387" w:rsidR="34631387">
        <w:rPr>
          <w:color w:val="auto"/>
          <w:sz w:val="24"/>
          <w:szCs w:val="24"/>
        </w:rPr>
        <w:t>Oversees any clearances needed for Ministry Teams.</w:t>
      </w:r>
    </w:p>
    <w:p xmlns:wp14="http://schemas.microsoft.com/office/word/2010/wordml" w14:paraId="0E27B00A" wp14:textId="77777777">
      <w:pPr>
        <w:pStyle w:val="LOnormal"/>
        <w:ind w:left="720" w:hanging="0"/>
        <w:rPr>
          <w:sz w:val="24"/>
          <w:szCs w:val="24"/>
        </w:rPr>
      </w:pPr>
      <w:r>
        <w:rPr>
          <w:sz w:val="24"/>
          <w:szCs w:val="24"/>
        </w:rPr>
      </w:r>
    </w:p>
    <w:p xmlns:wp14="http://schemas.microsoft.com/office/word/2010/wordml" w14:paraId="3FB4B27B" wp14:textId="77777777">
      <w:pPr>
        <w:pStyle w:val="LOnormal"/>
        <w:numPr>
          <w:ilvl w:val="0"/>
          <w:numId w:val="3"/>
        </w:numPr>
        <w:ind w:left="720" w:hanging="360"/>
        <w:rPr>
          <w:sz w:val="24"/>
          <w:szCs w:val="24"/>
        </w:rPr>
      </w:pPr>
      <w:r>
        <w:rPr>
          <w:sz w:val="24"/>
          <w:szCs w:val="24"/>
        </w:rPr>
        <w:t>Other duties as assigned.</w:t>
      </w:r>
      <w:r>
        <w:rPr/>
        <w:br/>
      </w:r>
    </w:p>
    <w:p xmlns:wp14="http://schemas.microsoft.com/office/word/2010/wordml" w:rsidP="61F743E0" w14:paraId="20769748" wp14:textId="5F04BA48">
      <w:pPr>
        <w:pStyle w:val="LOnormal"/>
        <w:rPr>
          <w:sz w:val="24"/>
          <w:szCs w:val="24"/>
        </w:rPr>
      </w:pPr>
      <w:r w:rsidRPr="778886EF" w:rsidR="778886EF">
        <w:rPr>
          <w:sz w:val="24"/>
          <w:szCs w:val="24"/>
        </w:rPr>
        <w:t>If you believe that God is calling you to serve in the way described above, send your resume and contact information to:</w:t>
      </w:r>
      <w:r>
        <w:br/>
      </w:r>
      <w:hyperlink r:id="R47d0eb7ebcb14520">
        <w:r w:rsidRPr="778886EF" w:rsidR="778886EF">
          <w:rPr>
            <w:rStyle w:val="Hyperlink"/>
            <w:sz w:val="24"/>
            <w:szCs w:val="24"/>
          </w:rPr>
          <w:t>jobs@norwinchristianchurch.com</w:t>
        </w:r>
      </w:hyperlink>
    </w:p>
    <w:p w:rsidR="778886EF" w:rsidP="778886EF" w:rsidRDefault="778886EF" w14:paraId="665F6955" w14:textId="7AC3F060">
      <w:pPr>
        <w:pStyle w:val="LOnormal"/>
        <w:rPr>
          <w:color w:val="auto"/>
          <w:sz w:val="22"/>
          <w:szCs w:val="22"/>
        </w:rPr>
      </w:pPr>
    </w:p>
    <w:p w:rsidR="778886EF" w:rsidP="778886EF" w:rsidRDefault="778886EF" w14:paraId="6CBF592E" w14:textId="1F8E7750">
      <w:pPr>
        <w:pStyle w:val="LOnormal"/>
        <w:rPr>
          <w:color w:val="auto"/>
          <w:sz w:val="22"/>
          <w:szCs w:val="22"/>
        </w:rPr>
      </w:pPr>
    </w:p>
    <w:p w:rsidR="61F743E0" w:rsidP="61F743E0" w:rsidRDefault="61F743E0" w14:paraId="694A0E59" w14:textId="15165F61">
      <w:pPr>
        <w:pStyle w:val="LOnormal"/>
        <w:rPr>
          <w:color w:val="auto"/>
          <w:sz w:val="22"/>
          <w:szCs w:val="22"/>
        </w:rPr>
      </w:pPr>
    </w:p>
    <w:p xmlns:wp14="http://schemas.microsoft.com/office/word/2010/wordml" w14:paraId="60061E4C" wp14:textId="77777777">
      <w:pPr>
        <w:pStyle w:val="LOnormal"/>
        <w:rPr>
          <w:color w:val="auto"/>
          <w:sz w:val="24"/>
          <w:szCs w:val="24"/>
        </w:rPr>
      </w:pPr>
      <w:r>
        <w:rPr>
          <w:color w:val="auto"/>
          <w:sz w:val="24"/>
          <w:szCs w:val="24"/>
        </w:rPr>
      </w:r>
    </w:p>
    <w:p xmlns:wp14="http://schemas.microsoft.com/office/word/2010/wordml" w14:paraId="44EAFD9C" wp14:textId="77777777">
      <w:pPr>
        <w:pStyle w:val="LOnormal"/>
        <w:rPr>
          <w:sz w:val="24"/>
          <w:szCs w:val="24"/>
        </w:rPr>
      </w:pPr>
      <w:r>
        <w:rPr>
          <w:sz w:val="24"/>
          <w:szCs w:val="24"/>
        </w:rPr>
      </w:r>
    </w:p>
    <w:p xmlns:wp14="http://schemas.microsoft.com/office/word/2010/wordml" w14:paraId="4B94D5A5" wp14:textId="77777777">
      <w:pPr>
        <w:pStyle w:val="LOnormal"/>
        <w:rPr>
          <w:sz w:val="32"/>
          <w:szCs w:val="32"/>
        </w:rPr>
      </w:pPr>
      <w:r>
        <w:rPr>
          <w:sz w:val="32"/>
          <w:szCs w:val="32"/>
        </w:rPr>
      </w:r>
    </w:p>
    <w:p xmlns:wp14="http://schemas.microsoft.com/office/word/2010/wordml" w14:paraId="3DEEC669" wp14:textId="77777777">
      <w:pPr>
        <w:pStyle w:val="LOnormal"/>
        <w:rPr>
          <w:sz w:val="32"/>
          <w:szCs w:val="32"/>
        </w:rPr>
      </w:pPr>
      <w:r>
        <w:rPr>
          <w:sz w:val="32"/>
          <w:szCs w:val="32"/>
        </w:rPr>
      </w:r>
    </w:p>
    <w:p xmlns:wp14="http://schemas.microsoft.com/office/word/2010/wordml" w14:paraId="3656B9AB" wp14:textId="77777777">
      <w:pPr>
        <w:pStyle w:val="LOnormal"/>
        <w:ind w:left="0" w:hanging="0"/>
        <w:rPr>
          <w:sz w:val="32"/>
          <w:szCs w:val="32"/>
        </w:rPr>
      </w:pPr>
      <w:r>
        <w:rPr>
          <w:sz w:val="32"/>
          <w:szCs w:val="32"/>
        </w:rPr>
      </w:r>
    </w:p>
    <w:p xmlns:wp14="http://schemas.microsoft.com/office/word/2010/wordml" w14:paraId="45FB0818" wp14:textId="77777777">
      <w:pPr>
        <w:pStyle w:val="LOnormal"/>
        <w:ind w:left="0" w:hanging="0"/>
        <w:rPr>
          <w:sz w:val="32"/>
          <w:szCs w:val="32"/>
        </w:rPr>
      </w:pPr>
      <w:r>
        <w:rPr>
          <w:sz w:val="32"/>
          <w:szCs w:val="32"/>
        </w:rPr>
      </w:r>
    </w:p>
    <w:p xmlns:wp14="http://schemas.microsoft.com/office/word/2010/wordml" w14:paraId="049F31CB" wp14:textId="77777777">
      <w:pPr>
        <w:pStyle w:val="LOnormal"/>
        <w:rPr>
          <w:sz w:val="32"/>
          <w:szCs w:val="32"/>
        </w:rPr>
      </w:pPr>
      <w:r>
        <w:rPr>
          <w:sz w:val="32"/>
          <w:szCs w:val="32"/>
        </w:rPr>
      </w:r>
    </w:p>
    <w:p xmlns:wp14="http://schemas.microsoft.com/office/word/2010/wordml" w14:paraId="53128261" wp14:textId="77777777">
      <w:pPr>
        <w:pStyle w:val="LOnormal"/>
        <w:rPr>
          <w:sz w:val="32"/>
          <w:szCs w:val="32"/>
        </w:rPr>
      </w:pPr>
      <w:r>
        <w:rPr>
          <w:sz w:val="32"/>
          <w:szCs w:val="32"/>
        </w:rPr>
      </w:r>
    </w:p>
    <w:p xmlns:wp14="http://schemas.microsoft.com/office/word/2010/wordml" w14:paraId="62486C05" wp14:textId="77777777">
      <w:pPr>
        <w:pStyle w:val="LOnormal"/>
        <w:rPr/>
      </w:pPr>
      <w:r>
        <w:rPr/>
      </w:r>
    </w:p>
    <w:sectPr>
      <w:type w:val="nextPage"/>
      <w:pgSz w:w="12240" w:h="15840" w:orient="portrait"/>
      <w:pgMar w:top="1440" w:right="1440" w:bottom="1440" w:left="1440" w:header="0" w:footer="0" w:gutter="0"/>
      <w:pgNumType w:fmt="decimal" w:start="1"/>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hint="default" w:ascii="Wingdings" w:hAnsi="Wingdings" w:cs="Wingdings"/>
        <w:sz w:val="24"/>
        <w:u w:val="none"/>
        <w:rFonts w:cs="Wingdings"/>
      </w:rPr>
    </w:lvl>
    <w:lvl w:ilvl="1">
      <w:start w:val="1"/>
      <w:numFmt w:val="bullet"/>
      <w:lvlText w:val=""/>
      <w:lvlJc w:val="left"/>
      <w:pPr>
        <w:ind w:left="1440" w:hanging="360"/>
      </w:pPr>
      <w:rPr>
        <w:rFonts w:hint="default" w:ascii="Wingdings 2" w:hAnsi="Wingdings 2" w:cs="Wingdings 2"/>
        <w:u w:val="none"/>
        <w:rFonts w:cs="Wingdings 2"/>
      </w:rPr>
    </w:lvl>
    <w:lvl w:ilvl="2">
      <w:start w:val="1"/>
      <w:numFmt w:val="bullet"/>
      <w:lvlText w:val="■"/>
      <w:lvlJc w:val="left"/>
      <w:pPr>
        <w:ind w:left="2160" w:hanging="360"/>
      </w:pPr>
      <w:rPr>
        <w:rFonts w:hint="default" w:ascii="OpenSymbol" w:hAnsi="OpenSymbol" w:cs="OpenSymbol"/>
        <w:u w:val="none"/>
        <w:rFonts w:cs="OpenSymbol"/>
      </w:rPr>
    </w:lvl>
    <w:lvl w:ilvl="3">
      <w:start w:val="1"/>
      <w:numFmt w:val="bullet"/>
      <w:lvlText w:val=""/>
      <w:lvlJc w:val="left"/>
      <w:pPr>
        <w:ind w:left="2880" w:hanging="360"/>
      </w:pPr>
      <w:rPr>
        <w:rFonts w:hint="default" w:ascii="Wingdings" w:hAnsi="Wingdings" w:cs="Wingdings"/>
        <w:u w:val="none"/>
        <w:rFonts w:cs="Wingdings"/>
      </w:rPr>
    </w:lvl>
    <w:lvl w:ilvl="4">
      <w:start w:val="1"/>
      <w:numFmt w:val="bullet"/>
      <w:lvlText w:val=""/>
      <w:lvlJc w:val="left"/>
      <w:pPr>
        <w:ind w:left="3600" w:hanging="360"/>
      </w:pPr>
      <w:rPr>
        <w:rFonts w:hint="default" w:ascii="Wingdings 2" w:hAnsi="Wingdings 2" w:cs="Wingdings 2"/>
        <w:u w:val="none"/>
        <w:rFonts w:cs="Wingdings 2"/>
      </w:rPr>
    </w:lvl>
    <w:lvl w:ilvl="5">
      <w:start w:val="1"/>
      <w:numFmt w:val="bullet"/>
      <w:lvlText w:val="■"/>
      <w:lvlJc w:val="left"/>
      <w:pPr>
        <w:ind w:left="4320" w:hanging="360"/>
      </w:pPr>
      <w:rPr>
        <w:rFonts w:hint="default" w:ascii="OpenSymbol" w:hAnsi="OpenSymbol" w:cs="OpenSymbol"/>
        <w:u w:val="none"/>
        <w:rFonts w:cs="OpenSymbol"/>
      </w:rPr>
    </w:lvl>
    <w:lvl w:ilvl="6">
      <w:start w:val="1"/>
      <w:numFmt w:val="bullet"/>
      <w:lvlText w:val=""/>
      <w:lvlJc w:val="left"/>
      <w:pPr>
        <w:ind w:left="5040" w:hanging="360"/>
      </w:pPr>
      <w:rPr>
        <w:rFonts w:hint="default" w:ascii="Wingdings" w:hAnsi="Wingdings" w:cs="Wingdings"/>
        <w:u w:val="none"/>
        <w:rFonts w:cs="Wingdings"/>
      </w:rPr>
    </w:lvl>
    <w:lvl w:ilvl="7">
      <w:start w:val="1"/>
      <w:numFmt w:val="bullet"/>
      <w:lvlText w:val=""/>
      <w:lvlJc w:val="left"/>
      <w:pPr>
        <w:ind w:left="5760" w:hanging="360"/>
      </w:pPr>
      <w:rPr>
        <w:rFonts w:hint="default" w:ascii="Wingdings 2" w:hAnsi="Wingdings 2" w:cs="Wingdings 2"/>
        <w:u w:val="none"/>
        <w:rFonts w:cs="Wingdings 2"/>
      </w:rPr>
    </w:lvl>
    <w:lvl w:ilvl="8">
      <w:start w:val="1"/>
      <w:numFmt w:val="bullet"/>
      <w:lvlText w:val="■"/>
      <w:lvlJc w:val="left"/>
      <w:pPr>
        <w:ind w:left="6480" w:hanging="360"/>
      </w:pPr>
      <w:rPr>
        <w:rFonts w:hint="default" w:ascii="OpenSymbol" w:hAnsi="OpenSymbol" w:cs="OpenSymbol"/>
        <w:u w:val="none"/>
        <w:rFonts w:cs="OpenSymbol"/>
      </w:rPr>
    </w:lvl>
    <w:nsid w:val="658ae20c"/>
  </w:abstractNum>
  <w:abstractNum w:abstractNumId="2">
    <w:lvl w:ilvl="0">
      <w:start w:val="1"/>
      <w:numFmt w:val="bullet"/>
      <w:lvlText w:val=""/>
      <w:lvlJc w:val="left"/>
      <w:pPr>
        <w:ind w:left="1440" w:hanging="360"/>
      </w:pPr>
      <w:rPr>
        <w:rFonts w:hint="default" w:ascii="Wingdings" w:hAnsi="Wingdings" w:cs="Wingdings"/>
        <w:sz w:val="24"/>
        <w:u w:val="none"/>
        <w:rFonts w:cs="Wingdings"/>
      </w:rPr>
    </w:lvl>
    <w:lvl w:ilvl="1">
      <w:start w:val="1"/>
      <w:numFmt w:val="bullet"/>
      <w:lvlText w:val=""/>
      <w:lvlJc w:val="left"/>
      <w:pPr>
        <w:ind w:left="2160" w:hanging="360"/>
      </w:pPr>
      <w:rPr>
        <w:rFonts w:hint="default" w:ascii="Wingdings 2" w:hAnsi="Wingdings 2" w:cs="Wingdings 2"/>
        <w:u w:val="none"/>
        <w:rFonts w:cs="Wingdings 2"/>
      </w:rPr>
    </w:lvl>
    <w:lvl w:ilvl="2">
      <w:start w:val="1"/>
      <w:numFmt w:val="bullet"/>
      <w:lvlText w:val="■"/>
      <w:lvlJc w:val="left"/>
      <w:pPr>
        <w:ind w:left="2880" w:hanging="360"/>
      </w:pPr>
      <w:rPr>
        <w:rFonts w:hint="default" w:ascii="OpenSymbol" w:hAnsi="OpenSymbol" w:cs="OpenSymbol"/>
        <w:u w:val="none"/>
        <w:rFonts w:cs="OpenSymbol"/>
      </w:rPr>
    </w:lvl>
    <w:lvl w:ilvl="3">
      <w:start w:val="1"/>
      <w:numFmt w:val="bullet"/>
      <w:lvlText w:val=""/>
      <w:lvlJc w:val="left"/>
      <w:pPr>
        <w:ind w:left="3600" w:hanging="360"/>
      </w:pPr>
      <w:rPr>
        <w:rFonts w:hint="default" w:ascii="Wingdings" w:hAnsi="Wingdings" w:cs="Wingdings"/>
        <w:u w:val="none"/>
        <w:rFonts w:cs="Wingdings"/>
      </w:rPr>
    </w:lvl>
    <w:lvl w:ilvl="4">
      <w:start w:val="1"/>
      <w:numFmt w:val="bullet"/>
      <w:lvlText w:val=""/>
      <w:lvlJc w:val="left"/>
      <w:pPr>
        <w:ind w:left="4320" w:hanging="360"/>
      </w:pPr>
      <w:rPr>
        <w:rFonts w:hint="default" w:ascii="Wingdings 2" w:hAnsi="Wingdings 2" w:cs="Wingdings 2"/>
        <w:u w:val="none"/>
        <w:rFonts w:cs="Wingdings 2"/>
      </w:rPr>
    </w:lvl>
    <w:lvl w:ilvl="5">
      <w:start w:val="1"/>
      <w:numFmt w:val="bullet"/>
      <w:lvlText w:val="■"/>
      <w:lvlJc w:val="left"/>
      <w:pPr>
        <w:ind w:left="5040" w:hanging="360"/>
      </w:pPr>
      <w:rPr>
        <w:rFonts w:hint="default" w:ascii="OpenSymbol" w:hAnsi="OpenSymbol" w:cs="OpenSymbol"/>
        <w:u w:val="none"/>
        <w:rFonts w:cs="OpenSymbol"/>
      </w:rPr>
    </w:lvl>
    <w:lvl w:ilvl="6">
      <w:start w:val="1"/>
      <w:numFmt w:val="bullet"/>
      <w:lvlText w:val=""/>
      <w:lvlJc w:val="left"/>
      <w:pPr>
        <w:ind w:left="5760" w:hanging="360"/>
      </w:pPr>
      <w:rPr>
        <w:rFonts w:hint="default" w:ascii="Wingdings" w:hAnsi="Wingdings" w:cs="Wingdings"/>
        <w:u w:val="none"/>
        <w:rFonts w:cs="Wingdings"/>
      </w:rPr>
    </w:lvl>
    <w:lvl w:ilvl="7">
      <w:start w:val="1"/>
      <w:numFmt w:val="bullet"/>
      <w:lvlText w:val=""/>
      <w:lvlJc w:val="left"/>
      <w:pPr>
        <w:ind w:left="6480" w:hanging="360"/>
      </w:pPr>
      <w:rPr>
        <w:rFonts w:hint="default" w:ascii="Wingdings 2" w:hAnsi="Wingdings 2" w:cs="Wingdings 2"/>
        <w:u w:val="none"/>
        <w:rFonts w:cs="Wingdings 2"/>
      </w:rPr>
    </w:lvl>
    <w:lvl w:ilvl="8">
      <w:start w:val="1"/>
      <w:numFmt w:val="bullet"/>
      <w:lvlText w:val="■"/>
      <w:lvlJc w:val="left"/>
      <w:pPr>
        <w:ind w:left="7200" w:hanging="360"/>
      </w:pPr>
      <w:rPr>
        <w:rFonts w:hint="default" w:ascii="OpenSymbol" w:hAnsi="OpenSymbol" w:cs="OpenSymbol"/>
        <w:u w:val="none"/>
        <w:rFonts w:cs="OpenSymbol"/>
      </w:rPr>
    </w:lvl>
    <w:nsid w:val="6e0a425f"/>
  </w:abstractNum>
  <w:abstractNum w:abstractNumId="3">
    <w:lvl w:ilvl="0">
      <w:start w:val="1"/>
      <w:numFmt w:val="decimal"/>
      <w:lvlText w:val="%1."/>
      <w:lvlJc w:val="left"/>
      <w:pPr>
        <w:ind w:left="720" w:hanging="360"/>
      </w:pPr>
      <w:rPr>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nsid w:val="29633fd1"/>
  </w:abstractNum>
  <w:abstractNum w:abstractNumId="4">
    <w:lvl w:ilvl="0">
      <w:start w:val="1"/>
      <w:numFmt w:val="bullet"/>
      <w:lvlText w:val=""/>
      <w:lvlJc w:val="left"/>
      <w:pPr>
        <w:ind w:left="1440" w:hanging="360"/>
      </w:pPr>
      <w:rPr>
        <w:rFonts w:hint="default" w:ascii="Wingdings" w:hAnsi="Wingdings" w:cs="Wingdings"/>
        <w:sz w:val="24"/>
        <w:u w:val="none"/>
        <w:rFonts w:cs="Wingdings"/>
      </w:rPr>
    </w:lvl>
    <w:lvl w:ilvl="1">
      <w:start w:val="1"/>
      <w:numFmt w:val="bullet"/>
      <w:lvlText w:val=""/>
      <w:lvlJc w:val="left"/>
      <w:pPr>
        <w:ind w:left="2160" w:hanging="360"/>
      </w:pPr>
      <w:rPr>
        <w:rFonts w:hint="default" w:ascii="Wingdings 2" w:hAnsi="Wingdings 2" w:cs="Wingdings 2"/>
        <w:u w:val="none"/>
        <w:rFonts w:cs="Wingdings 2"/>
      </w:rPr>
    </w:lvl>
    <w:lvl w:ilvl="2">
      <w:start w:val="1"/>
      <w:numFmt w:val="bullet"/>
      <w:lvlText w:val="■"/>
      <w:lvlJc w:val="left"/>
      <w:pPr>
        <w:ind w:left="2880" w:hanging="360"/>
      </w:pPr>
      <w:rPr>
        <w:rFonts w:hint="default" w:ascii="OpenSymbol" w:hAnsi="OpenSymbol" w:cs="OpenSymbol"/>
        <w:u w:val="none"/>
        <w:rFonts w:cs="OpenSymbol"/>
      </w:rPr>
    </w:lvl>
    <w:lvl w:ilvl="3">
      <w:start w:val="1"/>
      <w:numFmt w:val="bullet"/>
      <w:lvlText w:val=""/>
      <w:lvlJc w:val="left"/>
      <w:pPr>
        <w:ind w:left="3600" w:hanging="360"/>
      </w:pPr>
      <w:rPr>
        <w:rFonts w:hint="default" w:ascii="Wingdings" w:hAnsi="Wingdings" w:cs="Wingdings"/>
        <w:u w:val="none"/>
        <w:rFonts w:cs="Wingdings"/>
      </w:rPr>
    </w:lvl>
    <w:lvl w:ilvl="4">
      <w:start w:val="1"/>
      <w:numFmt w:val="bullet"/>
      <w:lvlText w:val=""/>
      <w:lvlJc w:val="left"/>
      <w:pPr>
        <w:ind w:left="4320" w:hanging="360"/>
      </w:pPr>
      <w:rPr>
        <w:rFonts w:hint="default" w:ascii="Wingdings 2" w:hAnsi="Wingdings 2" w:cs="Wingdings 2"/>
        <w:u w:val="none"/>
        <w:rFonts w:cs="Wingdings 2"/>
      </w:rPr>
    </w:lvl>
    <w:lvl w:ilvl="5">
      <w:start w:val="1"/>
      <w:numFmt w:val="bullet"/>
      <w:lvlText w:val="■"/>
      <w:lvlJc w:val="left"/>
      <w:pPr>
        <w:ind w:left="5040" w:hanging="360"/>
      </w:pPr>
      <w:rPr>
        <w:rFonts w:hint="default" w:ascii="OpenSymbol" w:hAnsi="OpenSymbol" w:cs="OpenSymbol"/>
        <w:u w:val="none"/>
        <w:rFonts w:cs="OpenSymbol"/>
      </w:rPr>
    </w:lvl>
    <w:lvl w:ilvl="6">
      <w:start w:val="1"/>
      <w:numFmt w:val="bullet"/>
      <w:lvlText w:val=""/>
      <w:lvlJc w:val="left"/>
      <w:pPr>
        <w:ind w:left="5760" w:hanging="360"/>
      </w:pPr>
      <w:rPr>
        <w:rFonts w:hint="default" w:ascii="Wingdings" w:hAnsi="Wingdings" w:cs="Wingdings"/>
        <w:u w:val="none"/>
        <w:rFonts w:cs="Wingdings"/>
      </w:rPr>
    </w:lvl>
    <w:lvl w:ilvl="7">
      <w:start w:val="1"/>
      <w:numFmt w:val="bullet"/>
      <w:lvlText w:val=""/>
      <w:lvlJc w:val="left"/>
      <w:pPr>
        <w:ind w:left="6480" w:hanging="360"/>
      </w:pPr>
      <w:rPr>
        <w:rFonts w:hint="default" w:ascii="Wingdings 2" w:hAnsi="Wingdings 2" w:cs="Wingdings 2"/>
        <w:u w:val="none"/>
        <w:rFonts w:cs="Wingdings 2"/>
      </w:rPr>
    </w:lvl>
    <w:lvl w:ilvl="8">
      <w:start w:val="1"/>
      <w:numFmt w:val="bullet"/>
      <w:lvlText w:val="■"/>
      <w:lvlJc w:val="left"/>
      <w:pPr>
        <w:ind w:left="7200" w:hanging="360"/>
      </w:pPr>
      <w:rPr>
        <w:rFonts w:hint="default" w:ascii="OpenSymbol" w:hAnsi="OpenSymbol" w:cs="OpenSymbol"/>
        <w:u w:val="none"/>
        <w:rFonts w:cs="OpenSymbol"/>
      </w:rPr>
    </w:lvl>
    <w:nsid w:val="ba8151d"/>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nsid w:val="4960410a"/>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25"/>
  <w:trackRevisions w:val="false"/>
  <w:defaultTabStop w:val="720"/>
  <w:compat>
    <w:compatSetting w:name="compatibilityMode" w:uri="http://schemas.microsoft.com/office/word" w:val="15"/>
  </w:compat>
  <w:rsids>
    <w:rsidRoot w:val="3176E40A"/>
    <w:rsid w:val="3176E40A"/>
    <w:rsid w:val="34631387"/>
    <w:rsid w:val="61F743E0"/>
    <w:rsid w:val="778886EF"/>
  </w:rsids>
  <w:themeFontLang w:val="" w:eastAsia="" w:bidi=""/>
  <w14:docId w14:val="16F53744"/>
  <w15:docId w15:val="{A20A773A-BE21-4CFD-B454-4D5C31F568AF}"/>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bidi w:val="0"/>
      <w:spacing w:line="276" w:lineRule="auto"/>
      <w:jc w:val="left"/>
    </w:pPr>
    <w:rPr>
      <w:rFonts w:ascii="Arial" w:hAnsi="Arial" w:eastAsia="Arial" w:cs="Arial"/>
      <w:color w:val="auto"/>
      <w:kern w:val="0"/>
      <w:sz w:val="22"/>
      <w:szCs w:val="22"/>
      <w:lang w:val="en" w:eastAsia="zh-CN" w:bidi="hi-IN"/>
    </w:rPr>
  </w:style>
  <w:style w:type="paragraph" w:styleId="Heading1">
    <w:name w:val="heading 1"/>
    <w:basedOn w:val="LOnormal"/>
    <w:next w:val="LOnormal"/>
    <w:qFormat/>
    <w:pPr>
      <w:keepNext w:val="true"/>
      <w:keepLines/>
      <w:pageBreakBefore w:val="false"/>
      <w:spacing w:before="400" w:after="120" w:line="240" w:lineRule="auto"/>
    </w:pPr>
    <w:rPr>
      <w:sz w:val="40"/>
      <w:szCs w:val="40"/>
    </w:rPr>
  </w:style>
  <w:style w:type="paragraph" w:styleId="Heading2">
    <w:name w:val="heading 2"/>
    <w:basedOn w:val="LOnormal"/>
    <w:next w:val="LOnormal"/>
    <w:qFormat/>
    <w:pPr>
      <w:keepNext w:val="true"/>
      <w:keepLines/>
      <w:pageBreakBefore w:val="false"/>
      <w:spacing w:before="360" w:after="120" w:line="240" w:lineRule="auto"/>
    </w:pPr>
    <w:rPr>
      <w:b w:val="false"/>
      <w:sz w:val="32"/>
      <w:szCs w:val="32"/>
    </w:rPr>
  </w:style>
  <w:style w:type="paragraph" w:styleId="Heading3">
    <w:name w:val="heading 3"/>
    <w:basedOn w:val="LOnormal"/>
    <w:next w:val="LOnormal"/>
    <w:qFormat/>
    <w:pPr>
      <w:keepNext w:val="true"/>
      <w:keepLines/>
      <w:pageBreakBefore w:val="false"/>
      <w:spacing w:before="320" w:after="80" w:line="240" w:lineRule="auto"/>
    </w:pPr>
    <w:rPr>
      <w:b w:val="false"/>
      <w:color w:val="434343"/>
      <w:sz w:val="28"/>
      <w:szCs w:val="28"/>
    </w:rPr>
  </w:style>
  <w:style w:type="paragraph" w:styleId="Heading4">
    <w:name w:val="heading 4"/>
    <w:basedOn w:val="LOnormal"/>
    <w:next w:val="LOnormal"/>
    <w:qFormat/>
    <w:pPr>
      <w:keepNext w:val="true"/>
      <w:keepLines/>
      <w:pageBreakBefore w:val="false"/>
      <w:spacing w:before="280" w:after="80" w:line="240" w:lineRule="auto"/>
    </w:pPr>
    <w:rPr>
      <w:color w:val="666666"/>
      <w:sz w:val="24"/>
      <w:szCs w:val="24"/>
    </w:rPr>
  </w:style>
  <w:style w:type="paragraph" w:styleId="Heading5">
    <w:name w:val="heading 5"/>
    <w:basedOn w:val="LOnormal"/>
    <w:next w:val="LOnormal"/>
    <w:qFormat/>
    <w:pPr>
      <w:keepNext w:val="true"/>
      <w:keepLines/>
      <w:pageBreakBefore w:val="false"/>
      <w:spacing w:before="240" w:after="80" w:line="240" w:lineRule="auto"/>
    </w:pPr>
    <w:rPr>
      <w:color w:val="666666"/>
      <w:sz w:val="22"/>
      <w:szCs w:val="22"/>
    </w:rPr>
  </w:style>
  <w:style w:type="paragraph" w:styleId="Heading6">
    <w:name w:val="heading 6"/>
    <w:basedOn w:val="LOnormal"/>
    <w:next w:val="LOnormal"/>
    <w:qFormat/>
    <w:pPr>
      <w:keepNext w:val="true"/>
      <w:keepLines/>
      <w:pageBreakBefore w:val="false"/>
      <w:spacing w:before="240" w:after="80" w:line="240" w:lineRule="auto"/>
    </w:pPr>
    <w:rPr>
      <w:i/>
      <w:color w:val="666666"/>
      <w:sz w:val="22"/>
      <w:szCs w:val="22"/>
    </w:rPr>
  </w:style>
  <w:style w:type="character" w:styleId="InternetLink">
    <w:name w:val="Internet Link"/>
    <w:basedOn w:val="DefaultParagraphFont"/>
    <w:uiPriority w:val="99"/>
    <w:unhideWhenUsed/>
    <w:rPr>
      <w:color w:val="0563C1" w:themeColor="hyperlink"/>
      <w:u w:val="single"/>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spacing w:line="276" w:lineRule="auto"/>
      <w:jc w:val="left"/>
    </w:pPr>
    <w:rPr>
      <w:rFonts w:ascii="Arial" w:hAnsi="Arial" w:eastAsia="Arial" w:cs="Arial"/>
      <w:color w:val="auto"/>
      <w:kern w:val="0"/>
      <w:sz w:val="22"/>
      <w:szCs w:val="22"/>
      <w:lang w:val="en" w:eastAsia="zh-CN" w:bidi="hi-IN"/>
    </w:rPr>
  </w:style>
  <w:style w:type="paragraph" w:styleId="Title">
    <w:name w:val="Title"/>
    <w:basedOn w:val="LOnormal"/>
    <w:next w:val="LOnormal"/>
    <w:qFormat/>
    <w:pPr>
      <w:keepNext w:val="true"/>
      <w:keepLines/>
      <w:pageBreakBefore w:val="false"/>
      <w:spacing w:before="0" w:after="60" w:line="240" w:lineRule="auto"/>
    </w:pPr>
    <w:rPr>
      <w:sz w:val="52"/>
      <w:szCs w:val="52"/>
    </w:rPr>
  </w:style>
  <w:style w:type="paragraph" w:styleId="Subtitle">
    <w:name w:val="Subtitle"/>
    <w:basedOn w:val="LOnormal"/>
    <w:next w:val="LOnormal"/>
    <w:qFormat/>
    <w:pPr>
      <w:keepNext w:val="true"/>
      <w:keepLines/>
      <w:pageBreakBefore w:val="false"/>
      <w:spacing w:before="0" w:after="320" w:line="240" w:lineRule="auto"/>
    </w:pPr>
    <w:rPr>
      <w:rFonts w:ascii="Arial" w:hAnsi="Arial" w:eastAsia="Arial" w:cs="Arial"/>
      <w:i w:val="false"/>
      <w:color w:val="666666"/>
      <w:sz w:val="30"/>
      <w:szCs w:val="30"/>
    </w:rPr>
  </w:style>
  <w:style w:type="table" w:styleId="TableNormal" w:default="1">
    <w:name w:val="Normal Table"/>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image" Target="media/image1.jpeg" Id="rId2" /><Relationship Type="http://schemas.openxmlformats.org/officeDocument/2006/relationships/numbering" Target="numbering.xml" Id="rId4" /><Relationship Type="http://schemas.openxmlformats.org/officeDocument/2006/relationships/fontTable" Target="fontTable.xml" Id="rId5" /><Relationship Type="http://schemas.openxmlformats.org/officeDocument/2006/relationships/settings" Target="settings.xml" Id="rId6" /><Relationship Type="http://schemas.openxmlformats.org/officeDocument/2006/relationships/theme" Target="theme/theme1.xml" Id="rId7" /><Relationship Type="http://schemas.openxmlformats.org/officeDocument/2006/relationships/hyperlink" Target="mailto:jobs@norwinchristianchurch.com" TargetMode="External" Id="R47d0eb7ebcb145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dc:description/>
  <dc:language>en-US</dc:language>
  <lastModifiedBy>Joshua Persall</lastModifiedBy>
  <lastPrinted>2022-05-12T14:33:36.0000000Z</lastPrinted>
  <dcterms:modified xsi:type="dcterms:W3CDTF">2022-06-27T01:57:07.0727102Z</dcterms:modified>
  <revision>13</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LinksUpToDate">
    <vt:bool>0</vt:bool>
  </property>
</Properties>
</file>