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Associate / Family Minister </w:t>
      </w:r>
      <w:r>
        <w:rPr>
          <w:b w:val="1"/>
          <w:bCs w:val="1"/>
          <w:sz w:val="24"/>
          <w:szCs w:val="24"/>
          <w:rtl w:val="0"/>
          <w:lang w:val="en-US"/>
        </w:rPr>
        <w:t>JOB DESCRIPTION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rtl w:val="0"/>
          <w:lang w:val="en-US"/>
        </w:rPr>
        <w:t xml:space="preserve">Unicoi Christian Church (UCC) </w:t>
      </w:r>
      <w:r>
        <w:rPr>
          <w:rtl w:val="0"/>
          <w:lang w:val="en-US"/>
        </w:rPr>
        <w:t>is offering a ministry fellowship in the area of associate / family ministry</w:t>
      </w:r>
      <w:r>
        <w:rPr>
          <w:rtl w:val="0"/>
          <w:lang w:val="en-US"/>
        </w:rPr>
        <w:t xml:space="preserve"> for our congregation in Unicoi, Tennessee (about 15 minutes driving from Milligan College). Th</w:t>
      </w:r>
      <w:r>
        <w:rPr>
          <w:rtl w:val="0"/>
          <w:lang w:val="en-US"/>
        </w:rPr>
        <w:t xml:space="preserve">is role will support the lead minister, lead children and family ministries in our church, while strengthening </w:t>
      </w:r>
      <w:r>
        <w:rPr>
          <w:rtl w:val="0"/>
          <w:lang w:val="en-US"/>
        </w:rPr>
        <w:t xml:space="preserve">already existing connections between Unicoi Christian Church and the surrounding community.  </w:t>
      </w:r>
      <w:r>
        <w:rPr>
          <w:rtl w:val="0"/>
          <w:lang w:val="en-US"/>
        </w:rPr>
        <w:t xml:space="preserve">We hope this role will also help our church leadership develop new ways to support local schools and families in the larger community of Unicoi. 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Qualifications: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relationship with Jesus Christ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marked by devotion to God and love for people.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Capacity to help lead others in imagining new and innovative ways to connect with the community and neighborhoods around them.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Competence with organization and clear, consistent communication is a plus.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Influencing people for Christ and the Church through</w:t>
      </w:r>
      <w:r>
        <w:rPr>
          <w:rtl w:val="0"/>
          <w:lang w:val="en-US"/>
        </w:rPr>
        <w:t xml:space="preserve"> i</w:t>
      </w:r>
      <w:r>
        <w:rPr>
          <w:rtl w:val="0"/>
          <w:lang w:val="en-US"/>
        </w:rPr>
        <w:t xml:space="preserve">ntentional, systematic discipling of young people.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Motivat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others through example and positive encouragement.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 able to c</w:t>
      </w:r>
      <w:r>
        <w:rPr>
          <w:rtl w:val="0"/>
          <w:lang w:val="en-US"/>
        </w:rPr>
        <w:t>reatively and appropriately initiat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new ideas.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an enthusiastic, teachable attitude.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Exhibiting integrity, dependability, stability, and flexibility.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Us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leadership skills to involve and nurture others in ministry.</w:t>
      </w:r>
    </w:p>
    <w:p>
      <w:pPr>
        <w:pStyle w:val="Default"/>
        <w:tabs>
          <w:tab w:val="left" w:pos="360"/>
        </w:tabs>
        <w:bidi w:val="0"/>
        <w:spacing w:before="0" w:line="240" w:lineRule="auto"/>
        <w:ind w:left="360" w:right="0" w:hanging="36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Responsibilities: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Time commitment of 20 hours per-week (Sunday morning &amp; Wednesday night programming)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Preparation, planning, and coordinating </w:t>
      </w:r>
      <w:r>
        <w:rPr>
          <w:rtl w:val="0"/>
          <w:lang w:val="en-US"/>
        </w:rPr>
        <w:t xml:space="preserve">Family and </w:t>
      </w:r>
      <w:r>
        <w:rPr>
          <w:rtl w:val="0"/>
          <w:lang w:val="en-US"/>
        </w:rPr>
        <w:t xml:space="preserve">Community Outreach Events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Time getting out and connecting with local area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i.e. meeting people, visiting stores/schools, discerning needs of community, etc.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Develop and work with Education and Youth Ministry Team to develop classes, groups, and activities that meet the spiritual and social needs of young people.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From family and friends of UCC members, develop a prospect list of young adults who are not presently active with a church and initiate systematic contact with these prospects.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From sources other than the UCC members, identify, cultivate, and disciple prospects.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Assist in integrating young adults into the ministries and services of the church.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Contribute to the worship services of the church as requested.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Participate in Ministry Team meetings and Elders meetings as requested.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Be accountable to the Senior Minister and be available for staff meetings.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Associate / Family Minister </w:t>
      </w:r>
      <w:r>
        <w:rPr>
          <w:rtl w:val="0"/>
          <w:lang w:val="en-US"/>
        </w:rPr>
        <w:t xml:space="preserve">will report directly to the Lead Pastor &amp; attend weekly staff meetings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Associate / Family Minister</w:t>
      </w:r>
      <w:r>
        <w:rPr>
          <w:rtl w:val="0"/>
          <w:lang w:val="en-US"/>
        </w:rPr>
        <w:t xml:space="preserve"> will practice and uphold UCC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purpose, mission, and values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